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26F5" w:rsidRDefault="00E026F5" w:rsidP="00E026F5">
      <w:pPr>
        <w:autoSpaceDE w:val="0"/>
        <w:autoSpaceDN w:val="0"/>
        <w:adjustRightInd w:val="0"/>
        <w:spacing w:after="0" w:line="240" w:lineRule="auto"/>
        <w:jc w:val="center"/>
        <w:rPr>
          <w:rFonts w:ascii="Calibri" w:hAnsi="Calibri" w:cs="Calibri"/>
          <w:b/>
          <w:bCs/>
        </w:rPr>
      </w:pPr>
      <w:r>
        <w:rPr>
          <w:rFonts w:ascii="Calibri" w:hAnsi="Calibri" w:cs="Calibri"/>
          <w:b/>
          <w:bCs/>
        </w:rPr>
        <w:t>СОВЕТ МУНИЦИПАЛЬНОГО РАЙОНА "ЗАПОЛЯРНЫЙ РАЙОН"</w:t>
      </w:r>
    </w:p>
    <w:p w:rsidR="00E026F5" w:rsidRDefault="00E026F5" w:rsidP="00E026F5">
      <w:pPr>
        <w:autoSpaceDE w:val="0"/>
        <w:autoSpaceDN w:val="0"/>
        <w:adjustRightInd w:val="0"/>
        <w:spacing w:after="0" w:line="240" w:lineRule="auto"/>
        <w:jc w:val="center"/>
        <w:rPr>
          <w:rFonts w:ascii="Calibri" w:hAnsi="Calibri" w:cs="Calibri"/>
          <w:b/>
          <w:bCs/>
        </w:rPr>
      </w:pPr>
      <w:r>
        <w:rPr>
          <w:rFonts w:ascii="Calibri" w:hAnsi="Calibri" w:cs="Calibri"/>
          <w:b/>
          <w:bCs/>
        </w:rPr>
        <w:t>12-ая сессия I созыва</w:t>
      </w:r>
    </w:p>
    <w:p w:rsidR="00E026F5" w:rsidRDefault="00E026F5" w:rsidP="00E026F5">
      <w:pPr>
        <w:autoSpaceDE w:val="0"/>
        <w:autoSpaceDN w:val="0"/>
        <w:adjustRightInd w:val="0"/>
        <w:spacing w:after="0" w:line="240" w:lineRule="auto"/>
        <w:jc w:val="center"/>
        <w:outlineLvl w:val="0"/>
        <w:rPr>
          <w:rFonts w:ascii="Calibri" w:hAnsi="Calibri" w:cs="Calibri"/>
          <w:b/>
          <w:bCs/>
        </w:rPr>
      </w:pPr>
    </w:p>
    <w:p w:rsidR="00E026F5" w:rsidRDefault="00E026F5" w:rsidP="00E026F5">
      <w:pPr>
        <w:autoSpaceDE w:val="0"/>
        <w:autoSpaceDN w:val="0"/>
        <w:adjustRightInd w:val="0"/>
        <w:spacing w:after="0" w:line="240" w:lineRule="auto"/>
        <w:jc w:val="center"/>
        <w:rPr>
          <w:rFonts w:ascii="Calibri" w:hAnsi="Calibri" w:cs="Calibri"/>
          <w:b/>
          <w:bCs/>
        </w:rPr>
      </w:pPr>
      <w:r>
        <w:rPr>
          <w:rFonts w:ascii="Calibri" w:hAnsi="Calibri" w:cs="Calibri"/>
          <w:b/>
          <w:bCs/>
        </w:rPr>
        <w:t>РЕШЕНИЕ</w:t>
      </w:r>
    </w:p>
    <w:p w:rsidR="00E026F5" w:rsidRDefault="00E026F5" w:rsidP="00E026F5">
      <w:pPr>
        <w:autoSpaceDE w:val="0"/>
        <w:autoSpaceDN w:val="0"/>
        <w:adjustRightInd w:val="0"/>
        <w:spacing w:after="0" w:line="240" w:lineRule="auto"/>
        <w:jc w:val="center"/>
        <w:rPr>
          <w:rFonts w:ascii="Calibri" w:hAnsi="Calibri" w:cs="Calibri"/>
          <w:b/>
          <w:bCs/>
        </w:rPr>
      </w:pPr>
      <w:r>
        <w:rPr>
          <w:rFonts w:ascii="Calibri" w:hAnsi="Calibri" w:cs="Calibri"/>
          <w:b/>
          <w:bCs/>
        </w:rPr>
        <w:t>от 27 октября 2006 г. N 108-р</w:t>
      </w:r>
    </w:p>
    <w:p w:rsidR="00E026F5" w:rsidRDefault="00E026F5" w:rsidP="00E026F5">
      <w:pPr>
        <w:autoSpaceDE w:val="0"/>
        <w:autoSpaceDN w:val="0"/>
        <w:adjustRightInd w:val="0"/>
        <w:spacing w:after="0" w:line="240" w:lineRule="auto"/>
        <w:jc w:val="center"/>
        <w:rPr>
          <w:rFonts w:ascii="Calibri" w:hAnsi="Calibri" w:cs="Calibri"/>
          <w:b/>
          <w:bCs/>
        </w:rPr>
      </w:pPr>
    </w:p>
    <w:p w:rsidR="00E026F5" w:rsidRDefault="00E026F5" w:rsidP="00E026F5">
      <w:pPr>
        <w:autoSpaceDE w:val="0"/>
        <w:autoSpaceDN w:val="0"/>
        <w:adjustRightInd w:val="0"/>
        <w:spacing w:after="0" w:line="240" w:lineRule="auto"/>
        <w:jc w:val="center"/>
        <w:rPr>
          <w:rFonts w:ascii="Calibri" w:hAnsi="Calibri" w:cs="Calibri"/>
          <w:b/>
          <w:bCs/>
        </w:rPr>
      </w:pPr>
      <w:r>
        <w:rPr>
          <w:rFonts w:ascii="Calibri" w:hAnsi="Calibri" w:cs="Calibri"/>
          <w:b/>
          <w:bCs/>
        </w:rPr>
        <w:t xml:space="preserve">О ЗЕМЕЛЬНОМ НАЛОГЕ НА ТЕРРИТОРИИ </w:t>
      </w:r>
      <w:proofErr w:type="gramStart"/>
      <w:r>
        <w:rPr>
          <w:rFonts w:ascii="Calibri" w:hAnsi="Calibri" w:cs="Calibri"/>
          <w:b/>
          <w:bCs/>
        </w:rPr>
        <w:t>МУНИЦИПАЛЬНОГО</w:t>
      </w:r>
      <w:proofErr w:type="gramEnd"/>
    </w:p>
    <w:p w:rsidR="00E026F5" w:rsidRDefault="00E026F5" w:rsidP="00E026F5">
      <w:pPr>
        <w:autoSpaceDE w:val="0"/>
        <w:autoSpaceDN w:val="0"/>
        <w:adjustRightInd w:val="0"/>
        <w:spacing w:after="0" w:line="240" w:lineRule="auto"/>
        <w:jc w:val="center"/>
        <w:rPr>
          <w:rFonts w:ascii="Calibri" w:hAnsi="Calibri" w:cs="Calibri"/>
          <w:b/>
          <w:bCs/>
        </w:rPr>
      </w:pPr>
      <w:r>
        <w:rPr>
          <w:rFonts w:ascii="Calibri" w:hAnsi="Calibri" w:cs="Calibri"/>
          <w:b/>
          <w:bCs/>
        </w:rPr>
        <w:t>ОБРАЗОВАНИЯ "МУНИЦИПАЛЬНЫЙ РАЙОН "ЗАПОЛЯРНЫЙ РАЙОН"</w:t>
      </w:r>
    </w:p>
    <w:p w:rsidR="00E026F5" w:rsidRDefault="00E026F5" w:rsidP="00E026F5">
      <w:pPr>
        <w:autoSpaceDE w:val="0"/>
        <w:autoSpaceDN w:val="0"/>
        <w:adjustRightInd w:val="0"/>
        <w:spacing w:after="0" w:line="240" w:lineRule="auto"/>
        <w:rPr>
          <w:rFonts w:ascii="Calibri" w:hAnsi="Calibri" w:cs="Calibri"/>
          <w:sz w:val="24"/>
          <w:szCs w:val="24"/>
        </w:rPr>
      </w:pPr>
    </w:p>
    <w:tbl>
      <w:tblPr>
        <w:tblW w:w="9354" w:type="dxa"/>
        <w:jc w:val="center"/>
        <w:tblLayout w:type="fixed"/>
        <w:tblCellMar>
          <w:top w:w="113" w:type="dxa"/>
          <w:left w:w="113" w:type="dxa"/>
          <w:bottom w:w="113" w:type="dxa"/>
          <w:right w:w="113" w:type="dxa"/>
        </w:tblCellMar>
        <w:tblLook w:val="0000" w:firstRow="0" w:lastRow="0" w:firstColumn="0" w:lastColumn="0" w:noHBand="0" w:noVBand="0"/>
      </w:tblPr>
      <w:tblGrid>
        <w:gridCol w:w="9354"/>
      </w:tblGrid>
      <w:tr w:rsidR="00E026F5">
        <w:trPr>
          <w:jc w:val="center"/>
        </w:trPr>
        <w:tc>
          <w:tcPr>
            <w:tcW w:w="9294" w:type="dxa"/>
            <w:tcBorders>
              <w:left w:val="single" w:sz="24" w:space="0" w:color="CED3F1"/>
              <w:right w:val="single" w:sz="24" w:space="0" w:color="F4F3F8"/>
            </w:tcBorders>
            <w:shd w:val="clear" w:color="auto" w:fill="F4F3F8"/>
          </w:tcPr>
          <w:p w:rsidR="00E026F5" w:rsidRDefault="00E026F5">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Список изменяющих документов</w:t>
            </w:r>
          </w:p>
          <w:p w:rsidR="00E026F5" w:rsidRDefault="00E026F5">
            <w:pPr>
              <w:autoSpaceDE w:val="0"/>
              <w:autoSpaceDN w:val="0"/>
              <w:adjustRightInd w:val="0"/>
              <w:spacing w:after="0" w:line="240" w:lineRule="auto"/>
              <w:jc w:val="center"/>
              <w:rPr>
                <w:rFonts w:ascii="Calibri" w:hAnsi="Calibri" w:cs="Calibri"/>
                <w:color w:val="392C69"/>
              </w:rPr>
            </w:pPr>
            <w:proofErr w:type="gramStart"/>
            <w:r>
              <w:rPr>
                <w:rFonts w:ascii="Calibri" w:hAnsi="Calibri" w:cs="Calibri"/>
                <w:color w:val="392C69"/>
              </w:rPr>
              <w:t>(в ред. решений Совета муниципального района "Заполярный</w:t>
            </w:r>
            <w:proofErr w:type="gramEnd"/>
          </w:p>
          <w:p w:rsidR="00E026F5" w:rsidRDefault="00E026F5">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район" от 17.07.2007 </w:t>
            </w:r>
            <w:hyperlink r:id="rId5" w:history="1">
              <w:r>
                <w:rPr>
                  <w:rFonts w:ascii="Calibri" w:hAnsi="Calibri" w:cs="Calibri"/>
                  <w:color w:val="0000FF"/>
                </w:rPr>
                <w:t>N 210-р</w:t>
              </w:r>
            </w:hyperlink>
            <w:r>
              <w:rPr>
                <w:rFonts w:ascii="Calibri" w:hAnsi="Calibri" w:cs="Calibri"/>
                <w:color w:val="392C69"/>
              </w:rPr>
              <w:t xml:space="preserve">, от 27.02.2008 </w:t>
            </w:r>
            <w:hyperlink r:id="rId6" w:history="1">
              <w:r>
                <w:rPr>
                  <w:rFonts w:ascii="Calibri" w:hAnsi="Calibri" w:cs="Calibri"/>
                  <w:color w:val="0000FF"/>
                </w:rPr>
                <w:t>N 283-р</w:t>
              </w:r>
            </w:hyperlink>
            <w:r>
              <w:rPr>
                <w:rFonts w:ascii="Calibri" w:hAnsi="Calibri" w:cs="Calibri"/>
                <w:color w:val="392C69"/>
              </w:rPr>
              <w:t>,</w:t>
            </w:r>
          </w:p>
          <w:p w:rsidR="00E026F5" w:rsidRDefault="00E026F5">
            <w:pPr>
              <w:autoSpaceDE w:val="0"/>
              <w:autoSpaceDN w:val="0"/>
              <w:adjustRightInd w:val="0"/>
              <w:spacing w:after="0" w:line="240" w:lineRule="auto"/>
              <w:jc w:val="center"/>
              <w:rPr>
                <w:rFonts w:ascii="Calibri" w:hAnsi="Calibri" w:cs="Calibri"/>
                <w:color w:val="392C69"/>
              </w:rPr>
            </w:pPr>
            <w:r>
              <w:rPr>
                <w:rFonts w:ascii="Calibri" w:hAnsi="Calibri" w:cs="Calibri"/>
                <w:color w:val="392C69"/>
              </w:rPr>
              <w:t xml:space="preserve">от 26.10.2010 </w:t>
            </w:r>
            <w:hyperlink r:id="rId7" w:history="1">
              <w:r>
                <w:rPr>
                  <w:rFonts w:ascii="Calibri" w:hAnsi="Calibri" w:cs="Calibri"/>
                  <w:color w:val="0000FF"/>
                </w:rPr>
                <w:t>N 100-р</w:t>
              </w:r>
            </w:hyperlink>
            <w:r>
              <w:rPr>
                <w:rFonts w:ascii="Calibri" w:hAnsi="Calibri" w:cs="Calibri"/>
                <w:color w:val="392C69"/>
              </w:rPr>
              <w:t>)</w:t>
            </w:r>
          </w:p>
        </w:tc>
      </w:tr>
    </w:tbl>
    <w:p w:rsidR="00E026F5" w:rsidRDefault="00E026F5" w:rsidP="00E026F5">
      <w:pPr>
        <w:autoSpaceDE w:val="0"/>
        <w:autoSpaceDN w:val="0"/>
        <w:adjustRightInd w:val="0"/>
        <w:spacing w:after="0" w:line="240" w:lineRule="auto"/>
        <w:jc w:val="center"/>
        <w:rPr>
          <w:rFonts w:ascii="Calibri" w:hAnsi="Calibri" w:cs="Calibri"/>
        </w:rPr>
      </w:pPr>
    </w:p>
    <w:p w:rsidR="00E026F5" w:rsidRDefault="00E026F5" w:rsidP="00E026F5">
      <w:pPr>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Налоговым </w:t>
      </w:r>
      <w:hyperlink r:id="rId8" w:history="1">
        <w:r>
          <w:rPr>
            <w:rFonts w:ascii="Calibri" w:hAnsi="Calibri" w:cs="Calibri"/>
            <w:color w:val="0000FF"/>
          </w:rPr>
          <w:t>кодексом</w:t>
        </w:r>
      </w:hyperlink>
      <w:r>
        <w:rPr>
          <w:rFonts w:ascii="Calibri" w:hAnsi="Calibri" w:cs="Calibri"/>
        </w:rPr>
        <w:t xml:space="preserve"> Российской Федерации, Федеральным </w:t>
      </w:r>
      <w:hyperlink r:id="rId9" w:history="1">
        <w:r>
          <w:rPr>
            <w:rFonts w:ascii="Calibri" w:hAnsi="Calibri" w:cs="Calibri"/>
            <w:color w:val="0000FF"/>
          </w:rPr>
          <w:t>законом</w:t>
        </w:r>
      </w:hyperlink>
      <w:r>
        <w:rPr>
          <w:rFonts w:ascii="Calibri" w:hAnsi="Calibri" w:cs="Calibri"/>
        </w:rPr>
        <w:t xml:space="preserve"> от 06.10.2003 N 131-ФЗ "Об общих принципах организации местного самоуправления в Российской Федерации", руководствуясь </w:t>
      </w:r>
      <w:hyperlink r:id="rId10" w:history="1">
        <w:r>
          <w:rPr>
            <w:rFonts w:ascii="Calibri" w:hAnsi="Calibri" w:cs="Calibri"/>
            <w:color w:val="0000FF"/>
          </w:rPr>
          <w:t>статьей 12</w:t>
        </w:r>
      </w:hyperlink>
      <w:r>
        <w:rPr>
          <w:rFonts w:ascii="Calibri" w:hAnsi="Calibri" w:cs="Calibri"/>
        </w:rPr>
        <w:t xml:space="preserve"> Устава муниципального образования "Муниципальный район "Заполярный район", Совет муниципального района "Заполярный район" решил:</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1. Установить земельный налог на территории муниципального образования "Муниципальный район "Заполярный район" и ввести его в действие с 1 января 2007 года.</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2. Объектом налогообложения признаются земельные участки, расположенные на межселенных территориях муниципального образования "Муниципальный район "Заполярный район".</w:t>
      </w:r>
    </w:p>
    <w:p w:rsidR="00E026F5" w:rsidRDefault="00E026F5" w:rsidP="00E026F5">
      <w:pPr>
        <w:autoSpaceDE w:val="0"/>
        <w:autoSpaceDN w:val="0"/>
        <w:adjustRightInd w:val="0"/>
        <w:spacing w:before="220" w:after="0" w:line="240" w:lineRule="auto"/>
        <w:ind w:firstLine="540"/>
        <w:jc w:val="both"/>
        <w:rPr>
          <w:rFonts w:ascii="Calibri" w:hAnsi="Calibri" w:cs="Calibri"/>
        </w:rPr>
      </w:pPr>
      <w:bookmarkStart w:id="0" w:name="Par16"/>
      <w:bookmarkEnd w:id="0"/>
      <w:r>
        <w:rPr>
          <w:rFonts w:ascii="Calibri" w:hAnsi="Calibri" w:cs="Calibri"/>
        </w:rPr>
        <w:t>3. Установить налоговые ставки земельного налога в следующих размерах:</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1) 0,3 процента от кадастровой стоимости участка в отношении земельных участков:</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отнесенных</w:t>
      </w:r>
      <w:proofErr w:type="gramEnd"/>
      <w:r>
        <w:rPr>
          <w:rFonts w:ascii="Calibri" w:hAnsi="Calibri" w:cs="Calibri"/>
        </w:rPr>
        <w:t xml:space="preserve"> к землям сельскохозяйственного назначения и используемых для сельскохозяйственного производства;</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занятых</w:t>
      </w:r>
      <w:proofErr w:type="gramEnd"/>
      <w:r>
        <w:rPr>
          <w:rFonts w:ascii="Calibri" w:hAnsi="Calibri" w:cs="Calibri"/>
        </w:rPr>
        <w:t xml:space="preserve">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(предоставленных) для жилищного строительства;</w:t>
      </w:r>
    </w:p>
    <w:p w:rsidR="00E026F5" w:rsidRDefault="00E026F5" w:rsidP="00E026F5">
      <w:pPr>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 w:history="1">
        <w:r>
          <w:rPr>
            <w:rFonts w:ascii="Calibri" w:hAnsi="Calibri" w:cs="Calibri"/>
            <w:color w:val="0000FF"/>
          </w:rPr>
          <w:t>решения</w:t>
        </w:r>
      </w:hyperlink>
      <w:r>
        <w:rPr>
          <w:rFonts w:ascii="Calibri" w:hAnsi="Calibri" w:cs="Calibri"/>
        </w:rPr>
        <w:t xml:space="preserve"> Совета муниципального района "Заполярный район" от 27.02.2008 N 283-р)</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 </w:t>
      </w:r>
      <w:proofErr w:type="gramStart"/>
      <w:r>
        <w:rPr>
          <w:rFonts w:ascii="Calibri" w:hAnsi="Calibri" w:cs="Calibri"/>
        </w:rPr>
        <w:t>приобретенных</w:t>
      </w:r>
      <w:proofErr w:type="gramEnd"/>
      <w:r>
        <w:rPr>
          <w:rFonts w:ascii="Calibri" w:hAnsi="Calibri" w:cs="Calibri"/>
        </w:rPr>
        <w:t xml:space="preserve"> (предоставленных) для личного подсобного хозяйства, садоводства, огородничества или животноводства, а также дачного хозяйства;</w:t>
      </w:r>
    </w:p>
    <w:p w:rsidR="00E026F5" w:rsidRDefault="00E026F5" w:rsidP="00E026F5">
      <w:pPr>
        <w:autoSpaceDE w:val="0"/>
        <w:autoSpaceDN w:val="0"/>
        <w:adjustRightInd w:val="0"/>
        <w:spacing w:after="0" w:line="240" w:lineRule="auto"/>
        <w:jc w:val="both"/>
        <w:rPr>
          <w:rFonts w:ascii="Calibri" w:hAnsi="Calibri" w:cs="Calibri"/>
        </w:rPr>
      </w:pPr>
      <w:r>
        <w:rPr>
          <w:rFonts w:ascii="Calibri" w:hAnsi="Calibri" w:cs="Calibri"/>
        </w:rPr>
        <w:t xml:space="preserve">(в ред. решений Совета муниципального района "Заполярный район" от 17.07.2007 </w:t>
      </w:r>
      <w:hyperlink r:id="rId12" w:history="1">
        <w:r>
          <w:rPr>
            <w:rFonts w:ascii="Calibri" w:hAnsi="Calibri" w:cs="Calibri"/>
            <w:color w:val="0000FF"/>
          </w:rPr>
          <w:t>N 210-р</w:t>
        </w:r>
      </w:hyperlink>
      <w:r>
        <w:rPr>
          <w:rFonts w:ascii="Calibri" w:hAnsi="Calibri" w:cs="Calibri"/>
        </w:rPr>
        <w:t xml:space="preserve">, от 27.02.2008 </w:t>
      </w:r>
      <w:hyperlink r:id="rId13" w:history="1">
        <w:r>
          <w:rPr>
            <w:rFonts w:ascii="Calibri" w:hAnsi="Calibri" w:cs="Calibri"/>
            <w:color w:val="0000FF"/>
          </w:rPr>
          <w:t>N 283-р</w:t>
        </w:r>
      </w:hyperlink>
      <w:r>
        <w:rPr>
          <w:rFonts w:ascii="Calibri" w:hAnsi="Calibri" w:cs="Calibri"/>
        </w:rPr>
        <w:t>)</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2) 1,5 процента от кадастровой стоимости участка в отношении прочих земельных участков.</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Налогоплательщики, являющиеся физическими лицами, уплачивают налог не позднее 15 ноября года, следующего за истекшим налоговым периодом, на основании налогового уведомления, направленного налоговым органом.</w:t>
      </w:r>
      <w:proofErr w:type="gramEnd"/>
    </w:p>
    <w:p w:rsidR="00E026F5" w:rsidRDefault="00E026F5" w:rsidP="00E026F5">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4 в ред. </w:t>
      </w:r>
      <w:hyperlink r:id="rId14" w:history="1">
        <w:r>
          <w:rPr>
            <w:rFonts w:ascii="Calibri" w:hAnsi="Calibri" w:cs="Calibri"/>
            <w:color w:val="0000FF"/>
          </w:rPr>
          <w:t>решения</w:t>
        </w:r>
      </w:hyperlink>
      <w:r>
        <w:rPr>
          <w:rFonts w:ascii="Calibri" w:hAnsi="Calibri" w:cs="Calibri"/>
        </w:rPr>
        <w:t xml:space="preserve"> Совета муниципального района "Заполярный район" от 26.10.2010 N 100-р)</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5. Налогоплательщики - организации и физические лица, являющиеся индивидуальными предпринимателями, в отношении земельных участков, используемых ими в предпринимательской деятельности, в течение налогового периода уплачивают авансовые </w:t>
      </w:r>
      <w:r>
        <w:rPr>
          <w:rFonts w:ascii="Calibri" w:hAnsi="Calibri" w:cs="Calibri"/>
        </w:rPr>
        <w:lastRenderedPageBreak/>
        <w:t xml:space="preserve">платежи по налогу не позднее последнего числа месяца, следующего за отчетным периодом (30 апреля, 31 июля, 31 октября соответственно). Сумма авансового платежа по налогу исчисляется как произведение соответствующей налоговой базы и одной четвертой соответствующей налоговой ставки, установленной </w:t>
      </w:r>
      <w:hyperlink w:anchor="Par16" w:history="1">
        <w:r>
          <w:rPr>
            <w:rFonts w:ascii="Calibri" w:hAnsi="Calibri" w:cs="Calibri"/>
            <w:color w:val="0000FF"/>
          </w:rPr>
          <w:t>пунктом 3</w:t>
        </w:r>
      </w:hyperlink>
      <w:r>
        <w:rPr>
          <w:rFonts w:ascii="Calibri" w:hAnsi="Calibri" w:cs="Calibri"/>
        </w:rPr>
        <w:t xml:space="preserve"> настоящего решения.</w:t>
      </w:r>
    </w:p>
    <w:p w:rsidR="00E026F5" w:rsidRDefault="00E026F5" w:rsidP="00E026F5">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решений Совета муниципального района "Заполярный район" от 17.07.2007 </w:t>
      </w:r>
      <w:hyperlink r:id="rId15" w:history="1">
        <w:r>
          <w:rPr>
            <w:rFonts w:ascii="Calibri" w:hAnsi="Calibri" w:cs="Calibri"/>
            <w:color w:val="0000FF"/>
          </w:rPr>
          <w:t>N 210-р</w:t>
        </w:r>
      </w:hyperlink>
      <w:r>
        <w:rPr>
          <w:rFonts w:ascii="Calibri" w:hAnsi="Calibri" w:cs="Calibri"/>
        </w:rPr>
        <w:t xml:space="preserve">, от 26.10.2010 </w:t>
      </w:r>
      <w:hyperlink r:id="rId16" w:history="1">
        <w:r>
          <w:rPr>
            <w:rFonts w:ascii="Calibri" w:hAnsi="Calibri" w:cs="Calibri"/>
            <w:color w:val="0000FF"/>
          </w:rPr>
          <w:t>N 100-р</w:t>
        </w:r>
      </w:hyperlink>
      <w:r>
        <w:rPr>
          <w:rFonts w:ascii="Calibri" w:hAnsi="Calibri" w:cs="Calibri"/>
        </w:rPr>
        <w:t>)</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По итогам налогового периода налог указанными лицами уплачивается не позднее 15 марта года, следующего за истекшим налоговым периодом. Сумма налога определяется как разница между суммой налога, исчисленной по соответствующей налоговой ставке, установленной </w:t>
      </w:r>
      <w:hyperlink w:anchor="Par16" w:history="1">
        <w:r>
          <w:rPr>
            <w:rFonts w:ascii="Calibri" w:hAnsi="Calibri" w:cs="Calibri"/>
            <w:color w:val="0000FF"/>
          </w:rPr>
          <w:t>пунктом 3</w:t>
        </w:r>
      </w:hyperlink>
      <w:r>
        <w:rPr>
          <w:rFonts w:ascii="Calibri" w:hAnsi="Calibri" w:cs="Calibri"/>
        </w:rPr>
        <w:t xml:space="preserve"> настоящего решения, и суммами авансовых платежей по налогу.</w:t>
      </w:r>
    </w:p>
    <w:p w:rsidR="00E026F5" w:rsidRDefault="00E026F5" w:rsidP="00E026F5">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в</w:t>
      </w:r>
      <w:proofErr w:type="gramEnd"/>
      <w:r>
        <w:rPr>
          <w:rFonts w:ascii="Calibri" w:hAnsi="Calibri" w:cs="Calibri"/>
        </w:rPr>
        <w:t xml:space="preserve"> ред. </w:t>
      </w:r>
      <w:hyperlink r:id="rId17" w:history="1">
        <w:r>
          <w:rPr>
            <w:rFonts w:ascii="Calibri" w:hAnsi="Calibri" w:cs="Calibri"/>
            <w:color w:val="0000FF"/>
          </w:rPr>
          <w:t>решения</w:t>
        </w:r>
      </w:hyperlink>
      <w:r>
        <w:rPr>
          <w:rFonts w:ascii="Calibri" w:hAnsi="Calibri" w:cs="Calibri"/>
        </w:rPr>
        <w:t xml:space="preserve"> Совета муниципального района "Заполярный район" от 17.07.2007 N 210-р)</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6. Налогоплательщики, имеющие в соответствии с </w:t>
      </w:r>
      <w:hyperlink r:id="rId18" w:history="1">
        <w:r>
          <w:rPr>
            <w:rFonts w:ascii="Calibri" w:hAnsi="Calibri" w:cs="Calibri"/>
            <w:color w:val="0000FF"/>
          </w:rPr>
          <w:t>главой 31</w:t>
        </w:r>
      </w:hyperlink>
      <w:r>
        <w:rPr>
          <w:rFonts w:ascii="Calibri" w:hAnsi="Calibri" w:cs="Calibri"/>
        </w:rPr>
        <w:t xml:space="preserve"> Налогового кодекса Российской Федерации право на налоговые льготы и (или) уменьшение налогооблагаемой базы, должны представить в налоговый орган документы, подтверждающие такое право, не позднее 1 февраля года, следующего за истекшим налоговым периодом.</w:t>
      </w:r>
    </w:p>
    <w:p w:rsidR="00E026F5" w:rsidRDefault="00E026F5" w:rsidP="00E026F5">
      <w:pPr>
        <w:autoSpaceDE w:val="0"/>
        <w:autoSpaceDN w:val="0"/>
        <w:adjustRightInd w:val="0"/>
        <w:spacing w:after="0" w:line="240" w:lineRule="auto"/>
        <w:jc w:val="both"/>
        <w:rPr>
          <w:rFonts w:ascii="Calibri" w:hAnsi="Calibri" w:cs="Calibri"/>
        </w:rPr>
      </w:pPr>
      <w:r>
        <w:rPr>
          <w:rFonts w:ascii="Calibri" w:hAnsi="Calibri" w:cs="Calibri"/>
        </w:rPr>
        <w:t>(</w:t>
      </w:r>
      <w:proofErr w:type="gramStart"/>
      <w:r>
        <w:rPr>
          <w:rFonts w:ascii="Calibri" w:hAnsi="Calibri" w:cs="Calibri"/>
        </w:rPr>
        <w:t>п</w:t>
      </w:r>
      <w:proofErr w:type="gramEnd"/>
      <w:r>
        <w:rPr>
          <w:rFonts w:ascii="Calibri" w:hAnsi="Calibri" w:cs="Calibri"/>
        </w:rPr>
        <w:t xml:space="preserve">. 6 в ред. </w:t>
      </w:r>
      <w:hyperlink r:id="rId19" w:history="1">
        <w:r>
          <w:rPr>
            <w:rFonts w:ascii="Calibri" w:hAnsi="Calibri" w:cs="Calibri"/>
            <w:color w:val="0000FF"/>
          </w:rPr>
          <w:t>решения</w:t>
        </w:r>
      </w:hyperlink>
      <w:r>
        <w:rPr>
          <w:rFonts w:ascii="Calibri" w:hAnsi="Calibri" w:cs="Calibri"/>
        </w:rPr>
        <w:t xml:space="preserve"> Совета муниципального района "Заполярный район" от 26.10.2010 N 100-р)</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 xml:space="preserve">7. Исключен. - </w:t>
      </w:r>
      <w:hyperlink r:id="rId20" w:history="1">
        <w:r>
          <w:rPr>
            <w:rFonts w:ascii="Calibri" w:hAnsi="Calibri" w:cs="Calibri"/>
            <w:color w:val="0000FF"/>
          </w:rPr>
          <w:t>Решение</w:t>
        </w:r>
      </w:hyperlink>
      <w:r>
        <w:rPr>
          <w:rFonts w:ascii="Calibri" w:hAnsi="Calibri" w:cs="Calibri"/>
        </w:rPr>
        <w:t xml:space="preserve"> Совета муниципального района "Заполярный район" от 27.02.2008 N 283-р.</w:t>
      </w:r>
    </w:p>
    <w:p w:rsidR="00E026F5" w:rsidRDefault="00E026F5" w:rsidP="00E026F5">
      <w:pPr>
        <w:autoSpaceDE w:val="0"/>
        <w:autoSpaceDN w:val="0"/>
        <w:adjustRightInd w:val="0"/>
        <w:spacing w:before="220" w:after="0" w:line="240" w:lineRule="auto"/>
        <w:ind w:firstLine="540"/>
        <w:jc w:val="both"/>
        <w:rPr>
          <w:rFonts w:ascii="Calibri" w:hAnsi="Calibri" w:cs="Calibri"/>
        </w:rPr>
      </w:pPr>
      <w:r>
        <w:rPr>
          <w:rFonts w:ascii="Calibri" w:hAnsi="Calibri" w:cs="Calibri"/>
        </w:rPr>
        <w:t>8. Настоящее решение вступает в силу с 1 января 2007 года, но не ранее чем по истечении одного месяца со дня его официального опубликования в общественно-политической газете "</w:t>
      </w:r>
      <w:proofErr w:type="spellStart"/>
      <w:r>
        <w:rPr>
          <w:rFonts w:ascii="Calibri" w:hAnsi="Calibri" w:cs="Calibri"/>
        </w:rPr>
        <w:t>Няръяна</w:t>
      </w:r>
      <w:proofErr w:type="spellEnd"/>
      <w:r>
        <w:rPr>
          <w:rFonts w:ascii="Calibri" w:hAnsi="Calibri" w:cs="Calibri"/>
        </w:rPr>
        <w:t xml:space="preserve"> </w:t>
      </w:r>
      <w:proofErr w:type="spellStart"/>
      <w:r>
        <w:rPr>
          <w:rFonts w:ascii="Calibri" w:hAnsi="Calibri" w:cs="Calibri"/>
        </w:rPr>
        <w:t>вындер</w:t>
      </w:r>
      <w:proofErr w:type="spellEnd"/>
      <w:r>
        <w:rPr>
          <w:rFonts w:ascii="Calibri" w:hAnsi="Calibri" w:cs="Calibri"/>
        </w:rPr>
        <w:t>".</w:t>
      </w:r>
    </w:p>
    <w:p w:rsidR="00E026F5" w:rsidRDefault="00E026F5" w:rsidP="00E026F5">
      <w:pPr>
        <w:autoSpaceDE w:val="0"/>
        <w:autoSpaceDN w:val="0"/>
        <w:adjustRightInd w:val="0"/>
        <w:spacing w:after="0" w:line="240" w:lineRule="auto"/>
        <w:jc w:val="both"/>
        <w:rPr>
          <w:rFonts w:ascii="Calibri" w:hAnsi="Calibri" w:cs="Calibri"/>
        </w:rPr>
      </w:pPr>
    </w:p>
    <w:tbl>
      <w:tblPr>
        <w:tblW w:w="5000" w:type="pct"/>
        <w:tblLayout w:type="fixed"/>
        <w:tblCellMar>
          <w:left w:w="0" w:type="dxa"/>
          <w:right w:w="0" w:type="dxa"/>
        </w:tblCellMar>
        <w:tblLook w:val="0000" w:firstRow="0" w:lastRow="0" w:firstColumn="0" w:lastColumn="0" w:noHBand="0" w:noVBand="0"/>
      </w:tblPr>
      <w:tblGrid>
        <w:gridCol w:w="4677"/>
        <w:gridCol w:w="4678"/>
      </w:tblGrid>
      <w:tr w:rsidR="00E026F5">
        <w:tc>
          <w:tcPr>
            <w:tcW w:w="4677" w:type="dxa"/>
          </w:tcPr>
          <w:p w:rsidR="00E026F5" w:rsidRDefault="00E026F5">
            <w:pPr>
              <w:autoSpaceDE w:val="0"/>
              <w:autoSpaceDN w:val="0"/>
              <w:adjustRightInd w:val="0"/>
              <w:spacing w:after="0" w:line="240" w:lineRule="auto"/>
              <w:jc w:val="both"/>
              <w:rPr>
                <w:rFonts w:ascii="Calibri" w:hAnsi="Calibri" w:cs="Calibri"/>
              </w:rPr>
            </w:pPr>
          </w:p>
        </w:tc>
        <w:tc>
          <w:tcPr>
            <w:tcW w:w="4677" w:type="dxa"/>
          </w:tcPr>
          <w:p w:rsidR="00E026F5" w:rsidRDefault="00E026F5">
            <w:pPr>
              <w:autoSpaceDE w:val="0"/>
              <w:autoSpaceDN w:val="0"/>
              <w:adjustRightInd w:val="0"/>
              <w:spacing w:after="0" w:line="240" w:lineRule="auto"/>
              <w:jc w:val="right"/>
              <w:rPr>
                <w:rFonts w:ascii="Calibri" w:hAnsi="Calibri" w:cs="Calibri"/>
              </w:rPr>
            </w:pPr>
          </w:p>
        </w:tc>
      </w:tr>
    </w:tbl>
    <w:p w:rsidR="00384908" w:rsidRDefault="00384908">
      <w:bookmarkStart w:id="1" w:name="_GoBack"/>
      <w:bookmarkEnd w:id="1"/>
    </w:p>
    <w:sectPr w:rsidR="003849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26F5"/>
    <w:rsid w:val="00384908"/>
    <w:rsid w:val="00E026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6557356161AAF3938123594DF1E42ADF0A63C0152DF5C8BABB2754D78117A25F339B34F2BAo7jAH" TargetMode="External"/><Relationship Id="rId13" Type="http://schemas.openxmlformats.org/officeDocument/2006/relationships/hyperlink" Target="consultantplus://offline/ref=706557356161AAF393813D545B9DB326DE083FCA122DF79EEDB97601D9841FF21723D571FCBF73E224C9oFj8H" TargetMode="External"/><Relationship Id="rId18" Type="http://schemas.openxmlformats.org/officeDocument/2006/relationships/hyperlink" Target="consultantplus://offline/ref=706557356161AAF3938123594DF1E42ADF0A63C0152DF5C8BABB2754D78117A25F339B34F2BAo7j6H"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706557356161AAF393813D545B9DB326DE083FCA152FFB9AE6E47C0980881DF5187CC276B5B372E224C9F0o9j9H" TargetMode="External"/><Relationship Id="rId12" Type="http://schemas.openxmlformats.org/officeDocument/2006/relationships/hyperlink" Target="consultantplus://offline/ref=706557356161AAF393813D545B9DB326DE083FCA112DFC9BEDB97601D9841FF21723D571FCBF73E224C9oFj7H" TargetMode="External"/><Relationship Id="rId17" Type="http://schemas.openxmlformats.org/officeDocument/2006/relationships/hyperlink" Target="consultantplus://offline/ref=706557356161AAF393813D545B9DB326DE083FCA112DFC9BEDB97601D9841FF21723D571FCBF73E224C9oFj9H" TargetMode="External"/><Relationship Id="rId2" Type="http://schemas.microsoft.com/office/2007/relationships/stylesWithEffects" Target="stylesWithEffects.xml"/><Relationship Id="rId16" Type="http://schemas.openxmlformats.org/officeDocument/2006/relationships/hyperlink" Target="consultantplus://offline/ref=706557356161AAF393813D545B9DB326DE083FCA152FFB9AE6E47C0980881DF5187CC276B5B372E224C9F0o9j4H" TargetMode="External"/><Relationship Id="rId20" Type="http://schemas.openxmlformats.org/officeDocument/2006/relationships/hyperlink" Target="consultantplus://offline/ref=706557356161AAF393813D545B9DB326DE083FCA122DF79EEDB97601D9841FF21723D571FCBF73E224C9oFj9H" TargetMode="External"/><Relationship Id="rId1" Type="http://schemas.openxmlformats.org/officeDocument/2006/relationships/styles" Target="styles.xml"/><Relationship Id="rId6" Type="http://schemas.openxmlformats.org/officeDocument/2006/relationships/hyperlink" Target="consultantplus://offline/ref=706557356161AAF393813D545B9DB326DE083FCA122DF79EEDB97601D9841FF21723D571FCBF73E224C9oFj6H" TargetMode="External"/><Relationship Id="rId11" Type="http://schemas.openxmlformats.org/officeDocument/2006/relationships/hyperlink" Target="consultantplus://offline/ref=706557356161AAF393813D545B9DB326DE083FCA122DF79EEDB97601D9841FF21723D571FCBF73E224C9oFj7H" TargetMode="External"/><Relationship Id="rId5" Type="http://schemas.openxmlformats.org/officeDocument/2006/relationships/hyperlink" Target="consultantplus://offline/ref=706557356161AAF393813D545B9DB326DE083FCA112DFC9BEDB97601D9841FF21723D571FCBF73E224C9oFj6H" TargetMode="External"/><Relationship Id="rId15" Type="http://schemas.openxmlformats.org/officeDocument/2006/relationships/hyperlink" Target="consultantplus://offline/ref=706557356161AAF393813D545B9DB326DE083FCA112DFC9BEDB97601D9841FF21723D571FCBF73E224C9oFj9H" TargetMode="External"/><Relationship Id="rId10" Type="http://schemas.openxmlformats.org/officeDocument/2006/relationships/hyperlink" Target="consultantplus://offline/ref=706557356161AAF393813D545B9DB326DE083FCA172BFC99E5E47C0980881DF5187CC276B5B372E224C8F4o9j4H" TargetMode="External"/><Relationship Id="rId19" Type="http://schemas.openxmlformats.org/officeDocument/2006/relationships/hyperlink" Target="consultantplus://offline/ref=706557356161AAF393813D545B9DB326DE083FCA152FFB9AE6E47C0980881DF5187CC276B5B372E224C9F0o9j5H" TargetMode="External"/><Relationship Id="rId4" Type="http://schemas.openxmlformats.org/officeDocument/2006/relationships/webSettings" Target="webSettings.xml"/><Relationship Id="rId9" Type="http://schemas.openxmlformats.org/officeDocument/2006/relationships/hyperlink" Target="consultantplus://offline/ref=706557356161AAF3938123594DF1E42ADF0B65C1172FF5C8BABB2754D78117A25F339B34F1BE72E6o2j6H" TargetMode="External"/><Relationship Id="rId14" Type="http://schemas.openxmlformats.org/officeDocument/2006/relationships/hyperlink" Target="consultantplus://offline/ref=706557356161AAF393813D545B9DB326DE083FCA152FFB9AE6E47C0980881DF5187CC276B5B372E224C9F0o9j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942</Words>
  <Characters>5371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Сергеев Денис Николаевич</dc:creator>
  <cp:lastModifiedBy>Сергеев Денис Николаевич</cp:lastModifiedBy>
  <cp:revision>1</cp:revision>
  <dcterms:created xsi:type="dcterms:W3CDTF">2018-04-02T07:35:00Z</dcterms:created>
  <dcterms:modified xsi:type="dcterms:W3CDTF">2018-04-02T07:36:00Z</dcterms:modified>
</cp:coreProperties>
</file>